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51C" w:rsidRDefault="0031751C" w:rsidP="0031751C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1.75pt" o:ole="">
            <v:imagedata r:id="rId5" o:title=""/>
          </v:shape>
          <o:OLEObject Type="Embed" ProgID="Word.Picture.8" ShapeID="_x0000_i1025" DrawAspect="Content" ObjectID="_176526421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1751C" w:rsidTr="00353514">
        <w:trPr>
          <w:trHeight w:val="788"/>
        </w:trPr>
        <w:tc>
          <w:tcPr>
            <w:tcW w:w="9867" w:type="dxa"/>
            <w:hideMark/>
          </w:tcPr>
          <w:p w:rsidR="0031751C" w:rsidRDefault="0031751C" w:rsidP="00353514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31751C" w:rsidRDefault="0031751C" w:rsidP="00353514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31751C" w:rsidRDefault="0031751C" w:rsidP="0031751C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059C839" wp14:editId="5F62E189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2B7868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31751C" w:rsidRDefault="0031751C" w:rsidP="0031751C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38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:rsidR="0031751C" w:rsidRDefault="0031751C" w:rsidP="0031751C">
      <w:pPr>
        <w:jc w:val="center"/>
        <w:rPr>
          <w:b/>
          <w:sz w:val="28"/>
          <w:szCs w:val="28"/>
        </w:rPr>
      </w:pPr>
    </w:p>
    <w:p w:rsidR="0031751C" w:rsidRPr="00526A4E" w:rsidRDefault="0031751C" w:rsidP="0031751C">
      <w:pPr>
        <w:jc w:val="center"/>
        <w:rPr>
          <w:b/>
        </w:rPr>
      </w:pPr>
      <w:r w:rsidRPr="00526A4E">
        <w:rPr>
          <w:b/>
        </w:rPr>
        <w:t>РІШЕННЯ</w:t>
      </w:r>
    </w:p>
    <w:p w:rsidR="0031751C" w:rsidRPr="00415C10" w:rsidRDefault="0031751C" w:rsidP="0031751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751C" w:rsidRDefault="0031751C" w:rsidP="0031751C">
      <w:pPr>
        <w:jc w:val="center"/>
        <w:rPr>
          <w:b/>
          <w:bCs/>
          <w:iCs/>
        </w:rPr>
      </w:pPr>
      <w:r w:rsidRPr="008B3DC8">
        <w:rPr>
          <w:b/>
          <w:bCs/>
          <w:iCs/>
        </w:rPr>
        <w:t>Про розробку технічної документації із землеустрою щодо інвентаризації земель</w:t>
      </w:r>
    </w:p>
    <w:p w:rsidR="0031751C" w:rsidRPr="00526A4E" w:rsidRDefault="0031751C" w:rsidP="0031751C">
      <w:pPr>
        <w:jc w:val="both"/>
      </w:pPr>
    </w:p>
    <w:p w:rsidR="0031751C" w:rsidRPr="00526A4E" w:rsidRDefault="0031751C" w:rsidP="0031751C">
      <w:pPr>
        <w:ind w:firstLine="567"/>
        <w:jc w:val="both"/>
      </w:pPr>
      <w:r>
        <w:t xml:space="preserve">З </w:t>
      </w:r>
      <w:r w:rsidRPr="00526A4E">
        <w:t>метою формування земельн</w:t>
      </w:r>
      <w:r>
        <w:t>их</w:t>
      </w:r>
      <w:r w:rsidRPr="00526A4E">
        <w:t xml:space="preserve"> ділян</w:t>
      </w:r>
      <w:r>
        <w:t>ок</w:t>
      </w:r>
      <w:r w:rsidRPr="00526A4E">
        <w:t xml:space="preserve">, </w:t>
      </w:r>
      <w:r>
        <w:t>задля</w:t>
      </w:r>
      <w:r w:rsidRPr="00526A4E">
        <w:t xml:space="preserve"> забезпечення ведення Державного земельного кадастру, здійснення контролю за використанням та охороною земель, та визначення кількісного та якісного складу земельних ділянок, їх меж, розміру, складу угідь, керуючись ст.</w:t>
      </w:r>
      <w:r>
        <w:t xml:space="preserve"> ст.</w:t>
      </w:r>
      <w:r w:rsidRPr="00526A4E">
        <w:t> 12,</w:t>
      </w:r>
      <w:r>
        <w:t xml:space="preserve"> 83, 181-186</w:t>
      </w:r>
      <w:r w:rsidRPr="00526A4E">
        <w:t xml:space="preserve"> Земельного кодексу України,</w:t>
      </w:r>
      <w:r>
        <w:t xml:space="preserve"> ст.</w:t>
      </w:r>
      <w:r w:rsidRPr="00526A4E">
        <w:t xml:space="preserve"> ст. 19, 26, 35, 57 Закону України «Про Землеустрій», п. 34 ст. 26, ст. 59 Закону України "Про місцеве самоврядування в Україні", постанови Кабінету Міністрів України від 05.06.2019 р. № 476 «Про затвердження Порядку проведення інвентаризації земель та визнання такими, що втратили чинність деяких постанов Кабінету Міністрів України»,</w:t>
      </w:r>
      <w:r w:rsidRPr="00526A4E">
        <w:rPr>
          <w:color w:val="000000"/>
        </w:rPr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color w:val="000000"/>
        </w:rPr>
        <w:t>14.12.</w:t>
      </w:r>
      <w:r w:rsidRPr="00526A4E">
        <w:rPr>
          <w:color w:val="000000"/>
        </w:rPr>
        <w:t xml:space="preserve">2023 року, селищна рада  </w:t>
      </w:r>
    </w:p>
    <w:p w:rsidR="0031751C" w:rsidRPr="00526A4E" w:rsidRDefault="0031751C" w:rsidP="0031751C">
      <w:pPr>
        <w:ind w:firstLine="567"/>
        <w:jc w:val="center"/>
        <w:rPr>
          <w:b/>
          <w:bCs/>
        </w:rPr>
      </w:pPr>
    </w:p>
    <w:p w:rsidR="0031751C" w:rsidRPr="00526A4E" w:rsidRDefault="0031751C" w:rsidP="0031751C">
      <w:pPr>
        <w:jc w:val="center"/>
        <w:rPr>
          <w:b/>
          <w:bCs/>
        </w:rPr>
      </w:pPr>
      <w:r w:rsidRPr="00526A4E">
        <w:rPr>
          <w:b/>
          <w:bCs/>
        </w:rPr>
        <w:t>ВИРІШИЛА:</w:t>
      </w:r>
    </w:p>
    <w:p w:rsidR="0031751C" w:rsidRPr="00526A4E" w:rsidRDefault="0031751C" w:rsidP="0031751C">
      <w:pPr>
        <w:jc w:val="both"/>
        <w:rPr>
          <w:b/>
        </w:rPr>
      </w:pPr>
    </w:p>
    <w:p w:rsidR="0031751C" w:rsidRPr="0031751C" w:rsidRDefault="0031751C" w:rsidP="0031751C">
      <w:pPr>
        <w:pStyle w:val="a3"/>
        <w:numPr>
          <w:ilvl w:val="0"/>
          <w:numId w:val="2"/>
        </w:numPr>
        <w:ind w:left="0" w:firstLine="426"/>
        <w:jc w:val="both"/>
        <w:rPr>
          <w:color w:val="000000"/>
        </w:rPr>
      </w:pPr>
      <w:r w:rsidRPr="0031751C">
        <w:rPr>
          <w:color w:val="000000"/>
        </w:rPr>
        <w:t xml:space="preserve">Розробити технічну документацію із землеустрою щодо інвентаризації земель комунальної власності Димерської селищної територіальної громади орієнтовною площею до 0,3000 га, яка розташована в с. </w:t>
      </w:r>
      <w:proofErr w:type="spellStart"/>
      <w:r w:rsidRPr="0031751C">
        <w:rPr>
          <w:color w:val="000000"/>
        </w:rPr>
        <w:t>Толокунь</w:t>
      </w:r>
      <w:proofErr w:type="spellEnd"/>
      <w:r w:rsidRPr="0031751C">
        <w:rPr>
          <w:color w:val="000000"/>
        </w:rPr>
        <w:t>.</w:t>
      </w:r>
    </w:p>
    <w:p w:rsidR="0031751C" w:rsidRPr="0031751C" w:rsidRDefault="0031751C" w:rsidP="0031751C">
      <w:pPr>
        <w:pStyle w:val="a3"/>
        <w:numPr>
          <w:ilvl w:val="0"/>
          <w:numId w:val="2"/>
        </w:numPr>
        <w:ind w:left="0" w:firstLine="426"/>
        <w:jc w:val="both"/>
        <w:rPr>
          <w:color w:val="000000"/>
        </w:rPr>
      </w:pPr>
      <w:r w:rsidRPr="0031751C">
        <w:rPr>
          <w:color w:val="000000"/>
        </w:rPr>
        <w:t xml:space="preserve">Під час виконання робіт із землеустрою розробнику документації визначити точну площу земельних ділянок. </w:t>
      </w:r>
    </w:p>
    <w:p w:rsidR="0031751C" w:rsidRPr="0031751C" w:rsidRDefault="0031751C" w:rsidP="0031751C">
      <w:pPr>
        <w:pStyle w:val="a3"/>
        <w:numPr>
          <w:ilvl w:val="0"/>
          <w:numId w:val="2"/>
        </w:numPr>
        <w:ind w:left="0" w:firstLine="426"/>
        <w:jc w:val="both"/>
        <w:rPr>
          <w:b/>
          <w:bCs/>
          <w:lang w:eastAsia="en-US"/>
        </w:rPr>
      </w:pPr>
      <w:r w:rsidRPr="0031751C">
        <w:rPr>
          <w:color w:val="000000"/>
        </w:rPr>
        <w:t>За результатами робіт з інвентаризації земель сформувати земельні ділянки та подати документацію на розгляд та затвердження сесії Димерської селищної ради.</w:t>
      </w:r>
    </w:p>
    <w:p w:rsidR="0031751C" w:rsidRPr="0031751C" w:rsidRDefault="0031751C" w:rsidP="0031751C">
      <w:pPr>
        <w:pStyle w:val="a3"/>
        <w:numPr>
          <w:ilvl w:val="0"/>
          <w:numId w:val="2"/>
        </w:numPr>
        <w:ind w:left="0" w:firstLine="426"/>
        <w:jc w:val="both"/>
        <w:rPr>
          <w:b/>
          <w:bCs/>
          <w:lang w:eastAsia="en-US"/>
        </w:rPr>
      </w:pPr>
      <w:r w:rsidRPr="0031751C">
        <w:rPr>
          <w:bCs/>
        </w:rPr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:rsidR="0031751C" w:rsidRPr="00526A4E" w:rsidRDefault="0031751C" w:rsidP="0031751C">
      <w:pPr>
        <w:tabs>
          <w:tab w:val="left" w:pos="284"/>
        </w:tabs>
        <w:jc w:val="both"/>
        <w:rPr>
          <w:b/>
          <w:bCs/>
          <w:color w:val="000000"/>
        </w:rPr>
      </w:pPr>
    </w:p>
    <w:p w:rsidR="0031751C" w:rsidRDefault="0031751C" w:rsidP="0031751C">
      <w:pPr>
        <w:tabs>
          <w:tab w:val="left" w:pos="284"/>
        </w:tabs>
        <w:jc w:val="both"/>
        <w:rPr>
          <w:b/>
          <w:bCs/>
          <w:color w:val="000000"/>
        </w:rPr>
      </w:pPr>
    </w:p>
    <w:p w:rsidR="0031751C" w:rsidRPr="00526A4E" w:rsidRDefault="0031751C" w:rsidP="0031751C">
      <w:pPr>
        <w:tabs>
          <w:tab w:val="left" w:pos="284"/>
        </w:tabs>
        <w:jc w:val="both"/>
        <w:rPr>
          <w:b/>
          <w:bCs/>
          <w:color w:val="000000"/>
        </w:rPr>
      </w:pPr>
    </w:p>
    <w:p w:rsidR="0031751C" w:rsidRPr="00526A4E" w:rsidRDefault="0031751C" w:rsidP="0031751C">
      <w:pPr>
        <w:tabs>
          <w:tab w:val="left" w:pos="284"/>
        </w:tabs>
        <w:jc w:val="center"/>
        <w:rPr>
          <w:color w:val="000000"/>
        </w:rPr>
      </w:pPr>
      <w:proofErr w:type="spellStart"/>
      <w:r w:rsidRPr="00526A4E">
        <w:rPr>
          <w:b/>
          <w:bCs/>
          <w:color w:val="000000"/>
          <w:lang w:val="ru-RU"/>
        </w:rPr>
        <w:t>Селищний</w:t>
      </w:r>
      <w:proofErr w:type="spellEnd"/>
      <w:r w:rsidRPr="00526A4E">
        <w:rPr>
          <w:b/>
          <w:bCs/>
          <w:color w:val="000000"/>
          <w:lang w:val="ru-RU"/>
        </w:rPr>
        <w:t xml:space="preserve"> голова                                                 </w:t>
      </w:r>
      <w:r>
        <w:rPr>
          <w:b/>
          <w:bCs/>
          <w:color w:val="000000"/>
          <w:lang w:val="ru-RU"/>
        </w:rPr>
        <w:t xml:space="preserve">                 </w:t>
      </w:r>
      <w:r w:rsidRPr="00526A4E">
        <w:rPr>
          <w:b/>
          <w:bCs/>
          <w:color w:val="000000"/>
          <w:lang w:val="ru-RU"/>
        </w:rPr>
        <w:t xml:space="preserve">  </w:t>
      </w:r>
      <w:proofErr w:type="spellStart"/>
      <w:r w:rsidRPr="00526A4E">
        <w:rPr>
          <w:b/>
          <w:bCs/>
          <w:color w:val="000000"/>
          <w:lang w:val="ru-RU"/>
        </w:rPr>
        <w:t>Володимир</w:t>
      </w:r>
      <w:proofErr w:type="spellEnd"/>
      <w:r w:rsidRPr="00526A4E">
        <w:rPr>
          <w:b/>
          <w:bCs/>
          <w:color w:val="000000"/>
          <w:lang w:val="ru-RU"/>
        </w:rPr>
        <w:t xml:space="preserve"> ПІДКУРГАННИЙ</w:t>
      </w:r>
    </w:p>
    <w:p w:rsidR="0031751C" w:rsidRPr="00526A4E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815DE4" w:rsidRDefault="00815DE4" w:rsidP="0031751C">
      <w:pPr>
        <w:jc w:val="both"/>
        <w:rPr>
          <w:color w:val="000000"/>
          <w:lang w:val="ru-RU"/>
        </w:rPr>
      </w:pPr>
    </w:p>
    <w:p w:rsidR="00815DE4" w:rsidRDefault="00815DE4" w:rsidP="0031751C">
      <w:pPr>
        <w:jc w:val="both"/>
        <w:rPr>
          <w:color w:val="000000"/>
          <w:lang w:val="ru-RU"/>
        </w:rPr>
      </w:pPr>
      <w:bookmarkStart w:id="0" w:name="_GoBack"/>
      <w:bookmarkEnd w:id="0"/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Default="0031751C" w:rsidP="0031751C">
      <w:pPr>
        <w:jc w:val="both"/>
        <w:rPr>
          <w:color w:val="000000"/>
          <w:lang w:val="ru-RU"/>
        </w:rPr>
      </w:pPr>
    </w:p>
    <w:p w:rsidR="0031751C" w:rsidRPr="00526A4E" w:rsidRDefault="0031751C" w:rsidP="0031751C">
      <w:pPr>
        <w:jc w:val="both"/>
        <w:rPr>
          <w:color w:val="000000"/>
          <w:lang w:val="ru-RU"/>
        </w:rPr>
      </w:pPr>
      <w:proofErr w:type="spellStart"/>
      <w:r w:rsidRPr="00526A4E">
        <w:rPr>
          <w:color w:val="000000"/>
          <w:lang w:val="ru-RU"/>
        </w:rPr>
        <w:t>смт</w:t>
      </w:r>
      <w:proofErr w:type="spellEnd"/>
      <w:r w:rsidRPr="00526A4E">
        <w:rPr>
          <w:color w:val="000000"/>
          <w:lang w:val="ru-RU"/>
        </w:rPr>
        <w:t xml:space="preserve"> </w:t>
      </w:r>
      <w:proofErr w:type="spellStart"/>
      <w:r w:rsidRPr="00526A4E">
        <w:rPr>
          <w:color w:val="000000"/>
          <w:lang w:val="ru-RU"/>
        </w:rPr>
        <w:t>Димер</w:t>
      </w:r>
      <w:proofErr w:type="spellEnd"/>
    </w:p>
    <w:p w:rsidR="0031751C" w:rsidRPr="00526A4E" w:rsidRDefault="0031751C" w:rsidP="0031751C">
      <w:pPr>
        <w:jc w:val="both"/>
        <w:rPr>
          <w:lang w:val="ru-RU"/>
        </w:rPr>
      </w:pPr>
      <w:r>
        <w:rPr>
          <w:color w:val="000000"/>
          <w:lang w:val="ru-RU"/>
        </w:rPr>
        <w:t xml:space="preserve">20 </w:t>
      </w:r>
      <w:proofErr w:type="spellStart"/>
      <w:r>
        <w:rPr>
          <w:color w:val="000000"/>
          <w:lang w:val="ru-RU"/>
        </w:rPr>
        <w:t>грудня</w:t>
      </w:r>
      <w:proofErr w:type="spellEnd"/>
      <w:r w:rsidRPr="00526A4E">
        <w:rPr>
          <w:color w:val="000000"/>
          <w:lang w:val="ru-RU"/>
        </w:rPr>
        <w:t xml:space="preserve"> 2023 року</w:t>
      </w:r>
    </w:p>
    <w:p w:rsidR="00AA5CF8" w:rsidRDefault="0031751C" w:rsidP="0031751C">
      <w:pPr>
        <w:jc w:val="both"/>
      </w:pPr>
      <w:r w:rsidRPr="00526A4E">
        <w:rPr>
          <w:color w:val="000000"/>
          <w:lang w:val="ru-RU"/>
        </w:rPr>
        <w:t>№</w:t>
      </w:r>
      <w:r w:rsidRPr="0031751C">
        <w:rPr>
          <w:color w:val="000000"/>
          <w:lang w:val="ru-RU"/>
        </w:rPr>
        <w:t>15</w:t>
      </w:r>
      <w:r>
        <w:rPr>
          <w:color w:val="000000"/>
          <w:lang w:val="ru-RU"/>
        </w:rPr>
        <w:t>79</w:t>
      </w:r>
      <w:r w:rsidRPr="00526A4E">
        <w:rPr>
          <w:color w:val="000000"/>
          <w:lang w:val="ru-RU"/>
        </w:rPr>
        <w:t>-3</w:t>
      </w:r>
      <w:r>
        <w:rPr>
          <w:color w:val="000000"/>
          <w:lang w:val="ru-RU"/>
        </w:rPr>
        <w:t>8</w:t>
      </w:r>
      <w:r w:rsidRPr="00526A4E">
        <w:rPr>
          <w:color w:val="000000"/>
          <w:lang w:val="ru-RU"/>
        </w:rPr>
        <w:t>-VIІІ</w:t>
      </w:r>
    </w:p>
    <w:sectPr w:rsidR="00AA5CF8" w:rsidSect="00783F82">
      <w:pgSz w:w="11906" w:h="16838"/>
      <w:pgMar w:top="851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482ACC56"/>
    <w:lvl w:ilvl="0" w:tplc="A000CD94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7CF76B1C"/>
    <w:multiLevelType w:val="hybridMultilevel"/>
    <w:tmpl w:val="A2AE968E"/>
    <w:lvl w:ilvl="0" w:tplc="A000CD94">
      <w:start w:val="1"/>
      <w:numFmt w:val="decimal"/>
      <w:lvlText w:val="%1."/>
      <w:lvlJc w:val="left"/>
      <w:pPr>
        <w:ind w:left="113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51C"/>
    <w:rsid w:val="0031751C"/>
    <w:rsid w:val="00815DE4"/>
    <w:rsid w:val="00AA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5994E"/>
  <w15:chartTrackingRefBased/>
  <w15:docId w15:val="{031FAF5B-E996-40D3-983B-C212044B1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17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1751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1751C"/>
    <w:pPr>
      <w:ind w:left="720"/>
      <w:contextualSpacing/>
    </w:pPr>
  </w:style>
  <w:style w:type="table" w:styleId="a4">
    <w:name w:val="Table Grid"/>
    <w:basedOn w:val="a1"/>
    <w:uiPriority w:val="59"/>
    <w:rsid w:val="0031751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15DE4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815DE4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1248</Words>
  <Characters>712</Characters>
  <Application>Microsoft Office Word</Application>
  <DocSecurity>0</DocSecurity>
  <Lines>5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3</cp:revision>
  <cp:lastPrinted>2023-12-28T08:24:00Z</cp:lastPrinted>
  <dcterms:created xsi:type="dcterms:W3CDTF">2023-12-22T10:08:00Z</dcterms:created>
  <dcterms:modified xsi:type="dcterms:W3CDTF">2023-12-28T08:24:00Z</dcterms:modified>
</cp:coreProperties>
</file>